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проекту: QA Automation Pilot</w:t>
      </w:r>
    </w:p>
    <w:p>
      <w:r>
        <w:t>Название проекта: QA Automation Pilot</w:t>
      </w:r>
    </w:p>
    <w:p>
      <w:r>
        <w:t>Менеджер проекта: Лебедева Мария Сергеевна</w:t>
      </w:r>
    </w:p>
    <w:p>
      <w:r>
        <w:t>Статус: не начат</w:t>
      </w:r>
    </w:p>
    <w:p>
      <w:r>
        <w:t>Дата начала: 2026-04-25</w:t>
      </w:r>
    </w:p>
    <w:p>
      <w:r>
        <w:t>Дата окончания: 2026-06-01</w:t>
      </w:r>
    </w:p>
    <w:p>
      <w:r>
        <w:t>Бюджет: 1800000.00</w:t>
      </w:r>
    </w:p>
    <w:p>
      <w:r>
        <w:t>Ожидаемый результат: Набор smoke/regression сценариев и отчёт по качеству.</w:t>
      </w:r>
    </w:p>
    <w:p>
      <w:pPr>
        <w:pStyle w:val="Heading2"/>
      </w:pPr>
      <w:r>
        <w:t>Описание</w:t>
      </w:r>
    </w:p>
    <w:p>
      <w:r>
        <w:t>Пилот по автоматизации тестирования.</w:t>
      </w:r>
    </w:p>
    <w:p>
      <w:pPr>
        <w:pStyle w:val="Heading2"/>
      </w:pPr>
      <w:r>
        <w:t>Требования проекта</w:t>
      </w:r>
    </w:p>
    <w:p>
      <w:r>
        <w:t>1. Профессия: qa, уровень: middle, кол-во специалистов: 1</w:t>
      </w:r>
    </w:p>
    <w:p>
      <w:r>
        <w:t xml:space="preserve">   Обязательные навыки: Docker</w:t>
      </w:r>
    </w:p>
    <w:p>
      <w:r>
        <w:t xml:space="preserve">   Желательные навыки: —</w:t>
      </w:r>
    </w:p>
    <w:p>
      <w:r>
        <w:t>2. Профессия: product_manager, уровень: junior, кол-во специалистов: 1</w:t>
      </w:r>
    </w:p>
    <w:p>
      <w:r>
        <w:t xml:space="preserve">   Обязательные навыки: —</w:t>
      </w:r>
    </w:p>
    <w:p>
      <w:r>
        <w:t xml:space="preserve">   Желательные навыки: —</w:t>
      </w:r>
    </w:p>
    <w:p>
      <w:r>
        <w:t>3. Профессия: qa_engineer, уровень: junior, кол-во специалистов: 1</w:t>
      </w:r>
    </w:p>
    <w:p>
      <w:r>
        <w:t xml:space="preserve">   Обязательные навыки: —</w:t>
      </w:r>
    </w:p>
    <w:p>
      <w:r>
        <w:t xml:space="preserve">   Желательные навыки: —</w:t>
      </w:r>
    </w:p>
    <w:p>
      <w:pPr>
        <w:pStyle w:val="Heading2"/>
      </w:pPr>
      <w:r>
        <w:t>Назначенные специалисты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Специалист</w:t>
            </w:r>
          </w:p>
        </w:tc>
        <w:tc>
          <w:tcPr>
            <w:tcW w:type="dxa" w:w="2160"/>
          </w:tcPr>
          <w:p>
            <w:r>
              <w:t>Роль</w:t>
            </w:r>
          </w:p>
        </w:tc>
        <w:tc>
          <w:tcPr>
            <w:tcW w:type="dxa" w:w="2160"/>
          </w:tcPr>
          <w:p>
            <w:r>
              <w:t>Статус</w:t>
            </w:r>
          </w:p>
        </w:tc>
        <w:tc>
          <w:tcPr>
            <w:tcW w:type="dxa" w:w="2160"/>
          </w:tcPr>
          <w:p>
            <w:r>
              <w:t>Совпадение навыков, %</w:t>
            </w:r>
          </w:p>
        </w:tc>
      </w:tr>
      <w:tr>
        <w:tc>
          <w:tcPr>
            <w:tcW w:type="dxa" w:w="2160"/>
          </w:tcPr>
          <w:p>
            <w:r>
              <w:t>Орлов Никита Дмитриевич</w:t>
            </w:r>
          </w:p>
        </w:tc>
        <w:tc>
          <w:tcPr>
            <w:tcW w:type="dxa" w:w="2160"/>
          </w:tcPr>
          <w:p>
            <w:r>
              <w:t>specialist</w:t>
            </w:r>
          </w:p>
        </w:tc>
        <w:tc>
          <w:tcPr>
            <w:tcW w:type="dxa" w:w="2160"/>
          </w:tcPr>
          <w:p>
            <w:r>
              <w:t>завершил</w:t>
            </w:r>
          </w:p>
        </w:tc>
        <w:tc>
          <w:tcPr>
            <w:tcW w:type="dxa" w:w="2160"/>
          </w:tcPr>
          <w:p>
            <w:r>
              <w:t>100.00</w:t>
            </w:r>
          </w:p>
        </w:tc>
      </w:tr>
      <w:tr>
        <w:tc>
          <w:tcPr>
            <w:tcW w:type="dxa" w:w="2160"/>
          </w:tcPr>
          <w:p>
            <w:r>
              <w:t>Ильина Ольга Викторовна</w:t>
            </w:r>
          </w:p>
        </w:tc>
        <w:tc>
          <w:tcPr>
            <w:tcW w:type="dxa" w:w="2160"/>
          </w:tcPr>
          <w:p>
            <w:r>
              <w:t>specialist</w:t>
            </w:r>
          </w:p>
        </w:tc>
        <w:tc>
          <w:tcPr>
            <w:tcW w:type="dxa" w:w="2160"/>
          </w:tcPr>
          <w:p>
            <w:r>
              <w:t>работает</w:t>
            </w:r>
          </w:p>
        </w:tc>
        <w:tc>
          <w:tcPr>
            <w:tcW w:type="dxa" w:w="2160"/>
          </w:tcPr>
          <w:p>
            <w:r>
              <w:t>100.00</w:t>
            </w:r>
          </w:p>
        </w:tc>
      </w:tr>
      <w:tr>
        <w:tc>
          <w:tcPr>
            <w:tcW w:type="dxa" w:w="2160"/>
          </w:tcPr>
          <w:p>
            <w:r>
              <w:t>Орлов Никита Дмитриевич</w:t>
            </w:r>
          </w:p>
        </w:tc>
        <w:tc>
          <w:tcPr>
            <w:tcW w:type="dxa" w:w="2160"/>
          </w:tcPr>
          <w:p>
            <w:r>
              <w:t>specialist</w:t>
            </w:r>
          </w:p>
        </w:tc>
        <w:tc>
          <w:tcPr>
            <w:tcW w:type="dxa" w:w="2160"/>
          </w:tcPr>
          <w:p>
            <w:r>
              <w:t>согласился</w:t>
            </w:r>
          </w:p>
        </w:tc>
        <w:tc>
          <w:tcPr>
            <w:tcW w:type="dxa" w:w="2160"/>
          </w:tcPr>
          <w:p>
            <w:r>
              <w:t>100.00</w:t>
            </w:r>
          </w:p>
        </w:tc>
      </w:tr>
      <w:tr>
        <w:tc>
          <w:tcPr>
            <w:tcW w:type="dxa" w:w="2160"/>
          </w:tcPr>
          <w:p>
            <w:r>
              <w:t>Ледовских Артём Вадимович</w:t>
            </w:r>
          </w:p>
        </w:tc>
        <w:tc>
          <w:tcPr>
            <w:tcW w:type="dxa" w:w="2160"/>
          </w:tcPr>
          <w:p>
            <w:r>
              <w:t>specialist</w:t>
            </w:r>
          </w:p>
        </w:tc>
        <w:tc>
          <w:tcPr>
            <w:tcW w:type="dxa" w:w="2160"/>
          </w:tcPr>
          <w:p>
            <w:r>
              <w:t>завершил</w:t>
            </w:r>
          </w:p>
        </w:tc>
        <w:tc>
          <w:tcPr>
            <w:tcW w:type="dxa" w:w="2160"/>
          </w:tcPr>
          <w:p>
            <w:r>
              <w:t>100.00</w:t>
            </w:r>
          </w:p>
        </w:tc>
      </w:tr>
    </w:tbl>
    <w:p>
      <w:pPr>
        <w:pStyle w:val="Heading2"/>
      </w:pPr>
      <w:r>
        <w:t>Отчеты по проекту</w:t>
      </w:r>
    </w:p>
    <w:p>
      <w:r>
        <w:t>Нет отчетов.</w:t>
      </w:r>
    </w:p>
    <w:p>
      <w:pPr>
        <w:pStyle w:val="Heading2"/>
      </w:pPr>
      <w:r>
        <w:t>Отзывы</w:t>
      </w:r>
    </w:p>
    <w:p>
      <w:r>
        <w:t>Нет отзывов.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